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8E73" w14:textId="7811DE32" w:rsidR="00F12C76" w:rsidRPr="00882E45" w:rsidRDefault="003045AA" w:rsidP="00AB0505">
      <w:pPr>
        <w:spacing w:after="0"/>
        <w:ind w:left="4536" w:firstLine="709"/>
        <w:jc w:val="center"/>
        <w:rPr>
          <w:lang w:val="kk-KZ"/>
        </w:rPr>
      </w:pPr>
      <w:r w:rsidRPr="00882E45">
        <w:rPr>
          <w:lang w:val="kk-KZ"/>
        </w:rPr>
        <w:t>Приложение 1 к приказу</w:t>
      </w:r>
    </w:p>
    <w:p w14:paraId="6086294F" w14:textId="15EBB35D" w:rsidR="003045AA" w:rsidRPr="00882E45" w:rsidRDefault="003045AA" w:rsidP="00AB0505">
      <w:pPr>
        <w:spacing w:after="0"/>
        <w:ind w:firstLine="709"/>
        <w:jc w:val="center"/>
        <w:rPr>
          <w:lang w:val="kk-KZ"/>
        </w:rPr>
      </w:pPr>
    </w:p>
    <w:p w14:paraId="0E4CAD56" w14:textId="0FA889F0" w:rsidR="003045AA" w:rsidRPr="00882E45" w:rsidRDefault="003045AA" w:rsidP="00AB0505">
      <w:pPr>
        <w:spacing w:after="0"/>
        <w:ind w:left="5245"/>
        <w:jc w:val="center"/>
        <w:rPr>
          <w:rFonts w:cs="Times New Roman"/>
          <w:color w:val="000000"/>
          <w:szCs w:val="28"/>
          <w:shd w:val="clear" w:color="auto" w:fill="FFFFFF"/>
        </w:rPr>
      </w:pPr>
      <w:r w:rsidRPr="00882E45">
        <w:rPr>
          <w:rFonts w:cs="Times New Roman"/>
          <w:color w:val="000000"/>
          <w:szCs w:val="28"/>
          <w:shd w:val="clear" w:color="auto" w:fill="FFFFFF"/>
        </w:rPr>
        <w:t>Приложение 1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к Правилам предоставления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мер социальной поддержки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специалистам в области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здравоохранения, образования,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социального обеспечения, культуры,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спорта и агропромышленного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комплекса, государственным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служащим аппаратов акимов сел,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поселков, сельских округов,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прибывшим для работы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и проживания</w:t>
      </w:r>
      <w:r w:rsidRPr="00882E45">
        <w:rPr>
          <w:rFonts w:cs="Times New Roman"/>
          <w:color w:val="000000"/>
          <w:szCs w:val="28"/>
        </w:rPr>
        <w:br/>
      </w:r>
      <w:r w:rsidRPr="00882E45">
        <w:rPr>
          <w:rFonts w:cs="Times New Roman"/>
          <w:color w:val="000000"/>
          <w:szCs w:val="28"/>
          <w:shd w:val="clear" w:color="auto" w:fill="FFFFFF"/>
        </w:rPr>
        <w:t>в сельские населенные пункты</w:t>
      </w:r>
    </w:p>
    <w:p w14:paraId="4FC0871D" w14:textId="5BB36CDB" w:rsidR="003045AA" w:rsidRPr="00882E45" w:rsidRDefault="003045AA" w:rsidP="003045AA">
      <w:pPr>
        <w:spacing w:after="0"/>
        <w:ind w:left="5245"/>
        <w:rPr>
          <w:rFonts w:cs="Times New Roman"/>
          <w:color w:val="000000"/>
          <w:szCs w:val="28"/>
          <w:shd w:val="clear" w:color="auto" w:fill="FFFFFF"/>
        </w:rPr>
      </w:pPr>
    </w:p>
    <w:p w14:paraId="0D6406B9" w14:textId="77777777" w:rsidR="00AB0505" w:rsidRPr="00882E45" w:rsidRDefault="00AB0505" w:rsidP="003045AA">
      <w:pPr>
        <w:spacing w:after="0"/>
        <w:ind w:left="5245"/>
        <w:rPr>
          <w:rFonts w:cs="Times New Roman"/>
          <w:color w:val="000000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3043"/>
        <w:gridCol w:w="5805"/>
      </w:tblGrid>
      <w:tr w:rsidR="003045AA" w:rsidRPr="00882E45" w14:paraId="7E44310E" w14:textId="77777777" w:rsidTr="003045AA">
        <w:tc>
          <w:tcPr>
            <w:tcW w:w="9344" w:type="dxa"/>
            <w:gridSpan w:val="3"/>
          </w:tcPr>
          <w:p w14:paraId="45984963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szCs w:val="28"/>
              </w:rPr>
              <w:t xml:space="preserve">Перечень основных требований к оказанию государственной услуги </w:t>
            </w:r>
            <w:r w:rsidRPr="00882E45">
              <w:rPr>
                <w:szCs w:val="28"/>
                <w:lang w:val="kk-KZ"/>
              </w:rPr>
              <w:t>«</w:t>
            </w:r>
            <w:r w:rsidRPr="00882E45">
              <w:rPr>
                <w:szCs w:val="28"/>
              </w:rPr>
      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      </w:r>
            <w:r w:rsidRPr="00882E45">
              <w:rPr>
                <w:szCs w:val="28"/>
                <w:lang w:val="kk-KZ"/>
              </w:rPr>
              <w:t>»</w:t>
            </w:r>
          </w:p>
        </w:tc>
      </w:tr>
      <w:tr w:rsidR="003045AA" w:rsidRPr="00882E45" w14:paraId="2C983C6E" w14:textId="77777777" w:rsidTr="00961486">
        <w:tc>
          <w:tcPr>
            <w:tcW w:w="496" w:type="dxa"/>
          </w:tcPr>
          <w:p w14:paraId="191ADAFA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1</w:t>
            </w:r>
          </w:p>
        </w:tc>
        <w:tc>
          <w:tcPr>
            <w:tcW w:w="3043" w:type="dxa"/>
          </w:tcPr>
          <w:p w14:paraId="364F6A15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Наименование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услугодателя</w:t>
            </w:r>
            <w:proofErr w:type="spellEnd"/>
          </w:p>
        </w:tc>
        <w:tc>
          <w:tcPr>
            <w:tcW w:w="5805" w:type="dxa"/>
          </w:tcPr>
          <w:p w14:paraId="1FA5897D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Уполномоченные органы в области развития сельских территорий местных исполнительных органов районов и городов областного значения.</w:t>
            </w:r>
          </w:p>
        </w:tc>
      </w:tr>
      <w:tr w:rsidR="003045AA" w:rsidRPr="00882E45" w14:paraId="6EF6E83C" w14:textId="77777777" w:rsidTr="00961486">
        <w:tc>
          <w:tcPr>
            <w:tcW w:w="496" w:type="dxa"/>
          </w:tcPr>
          <w:p w14:paraId="67530E64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2</w:t>
            </w:r>
          </w:p>
        </w:tc>
        <w:tc>
          <w:tcPr>
            <w:tcW w:w="3043" w:type="dxa"/>
          </w:tcPr>
          <w:p w14:paraId="785C08A3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Способы предоставления государственной услуги</w:t>
            </w:r>
          </w:p>
        </w:tc>
        <w:tc>
          <w:tcPr>
            <w:tcW w:w="5805" w:type="dxa"/>
          </w:tcPr>
          <w:p w14:paraId="7DC44E25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Посредством объектов информатизации поверенного (агента) – Портал недвижимости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Баспана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Маркет otbasybank.kz/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programm-bank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(далее – Портал).</w:t>
            </w:r>
          </w:p>
        </w:tc>
      </w:tr>
      <w:tr w:rsidR="003045AA" w:rsidRPr="00882E45" w14:paraId="44A8ABF8" w14:textId="77777777" w:rsidTr="00961486">
        <w:tc>
          <w:tcPr>
            <w:tcW w:w="496" w:type="dxa"/>
          </w:tcPr>
          <w:p w14:paraId="11383D50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3</w:t>
            </w:r>
          </w:p>
        </w:tc>
        <w:tc>
          <w:tcPr>
            <w:tcW w:w="3043" w:type="dxa"/>
          </w:tcPr>
          <w:p w14:paraId="3594CEC0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Срок оказания государственной услуги</w:t>
            </w:r>
          </w:p>
        </w:tc>
        <w:tc>
          <w:tcPr>
            <w:tcW w:w="5805" w:type="dxa"/>
          </w:tcPr>
          <w:p w14:paraId="28CC676E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6 (шесть) рабочих дней.</w:t>
            </w:r>
          </w:p>
        </w:tc>
      </w:tr>
      <w:tr w:rsidR="003045AA" w:rsidRPr="00882E45" w14:paraId="192250A2" w14:textId="77777777" w:rsidTr="00961486">
        <w:tc>
          <w:tcPr>
            <w:tcW w:w="496" w:type="dxa"/>
          </w:tcPr>
          <w:p w14:paraId="15DA2E1A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4</w:t>
            </w:r>
          </w:p>
        </w:tc>
        <w:tc>
          <w:tcPr>
            <w:tcW w:w="3043" w:type="dxa"/>
          </w:tcPr>
          <w:p w14:paraId="6E274939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Форма оказания государственной услуги</w:t>
            </w:r>
          </w:p>
        </w:tc>
        <w:tc>
          <w:tcPr>
            <w:tcW w:w="5805" w:type="dxa"/>
          </w:tcPr>
          <w:p w14:paraId="74310F3B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Электронная (частично автоматизированная).</w:t>
            </w:r>
          </w:p>
        </w:tc>
      </w:tr>
      <w:tr w:rsidR="003045AA" w:rsidRPr="00882E45" w14:paraId="74CA707E" w14:textId="77777777" w:rsidTr="00961486">
        <w:tc>
          <w:tcPr>
            <w:tcW w:w="496" w:type="dxa"/>
          </w:tcPr>
          <w:p w14:paraId="547C169D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5</w:t>
            </w:r>
          </w:p>
        </w:tc>
        <w:tc>
          <w:tcPr>
            <w:tcW w:w="3043" w:type="dxa"/>
          </w:tcPr>
          <w:p w14:paraId="377C74FB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Результат оказания государственной услуги</w:t>
            </w:r>
          </w:p>
        </w:tc>
        <w:tc>
          <w:tcPr>
            <w:tcW w:w="5805" w:type="dxa"/>
          </w:tcPr>
          <w:p w14:paraId="598F1A9A" w14:textId="77777777" w:rsidR="00C71DFE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Уведомление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на Портале о необходимости заключения Соглашения о предоставлении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lastRenderedPageBreak/>
              <w:t>аппаратов акимов сел, поселков, сельских округов, прибывшим для работы и проживания в сельские населенные пункты на Портале, о постановке на учет и очередность или мотивированный отказ в предоставлении мер социальной поддержки.</w:t>
            </w:r>
          </w:p>
          <w:p w14:paraId="3CA082E5" w14:textId="18ADAB3E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Форма предоставления результата оказания государственной услуги: электронная.</w:t>
            </w:r>
          </w:p>
        </w:tc>
      </w:tr>
      <w:tr w:rsidR="003045AA" w:rsidRPr="00882E45" w14:paraId="319E2394" w14:textId="77777777" w:rsidTr="00961486">
        <w:tc>
          <w:tcPr>
            <w:tcW w:w="496" w:type="dxa"/>
          </w:tcPr>
          <w:p w14:paraId="154A81CB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lastRenderedPageBreak/>
              <w:t>6</w:t>
            </w:r>
          </w:p>
        </w:tc>
        <w:tc>
          <w:tcPr>
            <w:tcW w:w="3043" w:type="dxa"/>
          </w:tcPr>
          <w:p w14:paraId="66621180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Размер оплаты, взимаемой с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805" w:type="dxa"/>
          </w:tcPr>
          <w:p w14:paraId="5B4643A6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Государственная услуга оказывается бесплатно.</w:t>
            </w:r>
          </w:p>
        </w:tc>
      </w:tr>
      <w:tr w:rsidR="003045AA" w:rsidRPr="00882E45" w14:paraId="48F525D4" w14:textId="77777777" w:rsidTr="00961486">
        <w:tc>
          <w:tcPr>
            <w:tcW w:w="496" w:type="dxa"/>
          </w:tcPr>
          <w:p w14:paraId="1AC7AA4D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7</w:t>
            </w:r>
          </w:p>
        </w:tc>
        <w:tc>
          <w:tcPr>
            <w:tcW w:w="3043" w:type="dxa"/>
          </w:tcPr>
          <w:p w14:paraId="78DD1506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График работы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услугодателя</w:t>
            </w:r>
            <w:proofErr w:type="spellEnd"/>
          </w:p>
        </w:tc>
        <w:tc>
          <w:tcPr>
            <w:tcW w:w="5805" w:type="dxa"/>
          </w:tcPr>
          <w:p w14:paraId="54448F93" w14:textId="77777777" w:rsidR="00C71DFE" w:rsidRPr="00882E45" w:rsidRDefault="003045AA" w:rsidP="00E765BD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Услугодатель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– с понедельника по пятницу с </w:t>
            </w:r>
          </w:p>
          <w:p w14:paraId="547C8B34" w14:textId="58E40DC4" w:rsidR="003045AA" w:rsidRPr="00882E45" w:rsidRDefault="003045AA" w:rsidP="00E765BD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9-00 до 18-30 часов с перерывом на обед с 13-00 до 14-30 часов, кроме выходных и праздничных дней согласно трудовому законодательству Республики Казахстан.</w:t>
            </w:r>
            <w:r w:rsidRPr="00882E45">
              <w:rPr>
                <w:color w:val="000000"/>
                <w:spacing w:val="2"/>
                <w:szCs w:val="28"/>
              </w:rPr>
              <w:br/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Портал - круглосуточно, за исключением перерывов, связанных с проведением технических работ при обращении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после окончания рабочего времени, в выходные и праздничные дни согласно </w:t>
            </w:r>
            <w:hyperlink r:id="rId5" w:anchor="z205" w:history="1">
              <w:r w:rsidRPr="00882E45">
                <w:rPr>
                  <w:rStyle w:val="a4"/>
                  <w:color w:val="auto"/>
                  <w:spacing w:val="2"/>
                  <w:szCs w:val="28"/>
                  <w:u w:val="none"/>
                  <w:shd w:val="clear" w:color="auto" w:fill="FFFFFF"/>
                </w:rPr>
                <w:t>Трудовому</w:t>
              </w:r>
            </w:hyperlink>
            <w:r w:rsidRPr="00882E45">
              <w:rPr>
                <w:spacing w:val="2"/>
                <w:szCs w:val="28"/>
                <w:shd w:val="clear" w:color="auto" w:fill="FFFFFF"/>
              </w:rPr>
              <w:t> кодексу Республики Казахстан и </w:t>
            </w:r>
            <w:hyperlink r:id="rId6" w:anchor="z1" w:history="1">
              <w:r w:rsidRPr="00882E45">
                <w:rPr>
                  <w:rStyle w:val="a4"/>
                  <w:color w:val="auto"/>
                  <w:spacing w:val="2"/>
                  <w:szCs w:val="28"/>
                  <w:u w:val="none"/>
                  <w:shd w:val="clear" w:color="auto" w:fill="FFFFFF"/>
                </w:rPr>
                <w:t>Закону</w:t>
              </w:r>
            </w:hyperlink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 Республики Казахстан 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«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О праздниках в Республике Казахстан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»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, прием заявления и выдача результата оказания государственной услуги осуществляется следующим рабочим днем.</w:t>
            </w:r>
          </w:p>
        </w:tc>
      </w:tr>
      <w:tr w:rsidR="003045AA" w:rsidRPr="00882E45" w14:paraId="0E6D83AF" w14:textId="77777777" w:rsidTr="00961486">
        <w:tc>
          <w:tcPr>
            <w:tcW w:w="496" w:type="dxa"/>
          </w:tcPr>
          <w:p w14:paraId="7FB90AFB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8</w:t>
            </w:r>
          </w:p>
        </w:tc>
        <w:tc>
          <w:tcPr>
            <w:tcW w:w="3043" w:type="dxa"/>
          </w:tcPr>
          <w:p w14:paraId="78E73EA2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Перечень документов необходимых для оказания государственной услуги</w:t>
            </w:r>
          </w:p>
        </w:tc>
        <w:tc>
          <w:tcPr>
            <w:tcW w:w="5805" w:type="dxa"/>
          </w:tcPr>
          <w:p w14:paraId="5A5ACC01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1) при получении подъемного пособия:</w:t>
            </w:r>
          </w:p>
          <w:p w14:paraId="685125A4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заявление по форме согласно приложению 2 к настоящим Правилам;</w:t>
            </w:r>
          </w:p>
          <w:p w14:paraId="0C1DF845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документ, удостоверяющий личность либо электронный документ из сервиса цифровых документов (для идентификации);</w:t>
            </w:r>
          </w:p>
          <w:p w14:paraId="15EE52C8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диплом об образовании, либо электронный документ из сервиса цифровых документов (для идентификации);</w:t>
            </w:r>
          </w:p>
          <w:p w14:paraId="74CA33EC" w14:textId="556B7181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копия документа, подтверждающего трудовую деятельность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;</w:t>
            </w:r>
          </w:p>
          <w:p w14:paraId="3A707441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lastRenderedPageBreak/>
              <w:t>2) при получении бюджетного кредита на приобретение жилья:</w:t>
            </w:r>
          </w:p>
          <w:p w14:paraId="7FA584A4" w14:textId="3EDCDF54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заявление по форме согласно приложению 2 к настоящим Правилам;</w:t>
            </w:r>
          </w:p>
          <w:p w14:paraId="541356CF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документ, удостоверяющий личность либо электронный документ из сервиса цифровых документов (для идентификации);</w:t>
            </w:r>
          </w:p>
          <w:p w14:paraId="6D609C99" w14:textId="407B4503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диплом об образовании, либо электронный документ из сервиса цифровых документов (для идентификации);</w:t>
            </w:r>
          </w:p>
          <w:p w14:paraId="0C36E22B" w14:textId="706853B8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копия документа, подтверждающего трудовую деятельность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;</w:t>
            </w:r>
          </w:p>
          <w:p w14:paraId="308F41CC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свидетельство о заключении брака (супружества), либо электронный документ из сервиса цифровых документов для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услугополучателей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, состоящих в браке (для идентификации);</w:t>
            </w:r>
          </w:p>
          <w:p w14:paraId="02DBEF1A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отчет из Кредитного бюро;</w:t>
            </w:r>
          </w:p>
          <w:p w14:paraId="3EB6D1CD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3) при получении бюджетного кредита на строительство жилья:</w:t>
            </w:r>
          </w:p>
          <w:p w14:paraId="4E3D53E6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заявление по форме согласно приложению 2 к настоящим Правилам;</w:t>
            </w:r>
          </w:p>
          <w:p w14:paraId="27B0DE38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документ, удостоверяющий личность либо электронный документ из сервиса цифровых документов (для идентификации);</w:t>
            </w:r>
            <w:r w:rsidRPr="00882E45">
              <w:rPr>
                <w:color w:val="000000"/>
                <w:spacing w:val="2"/>
                <w:szCs w:val="28"/>
              </w:rPr>
              <w:br/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диплом об образовании, либо электронный документ из сервиса цифровых документов</w:t>
            </w:r>
          </w:p>
          <w:p w14:paraId="45AB30F5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(для идентификации);</w:t>
            </w:r>
          </w:p>
          <w:p w14:paraId="4A707091" w14:textId="771A43E2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копия документа, подтверждающего трудовую деятельность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;</w:t>
            </w:r>
          </w:p>
          <w:p w14:paraId="569B4664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свидетельство о заключении брака (супружества), либо электронный документ из сервиса цифровых документов для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услугополучателей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, состоящих в браке (для идентификации);</w:t>
            </w:r>
          </w:p>
          <w:p w14:paraId="1DE84166" w14:textId="77777777" w:rsidR="003045AA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отчет из Кредитного бюро.</w:t>
            </w:r>
          </w:p>
          <w:p w14:paraId="72219C13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Сведения о документах, удостоверяющих личность либо электронный документ из сервиса цифровых документов, свидетельства о государственной регистрации заключения брака (супружества), сведения о регистрации по месту жительства, справки об отсутствии (наличии) недвижимого имущества у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и его(ее) супруги(-а) и детей, о праве пользования земельным </w:t>
            </w: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lastRenderedPageBreak/>
              <w:t xml:space="preserve">участком, предоставленным на строительство жилья на имя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услугополучателя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, сведения по трудовой деятельности, сведения о наличии диплома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послесреднего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, технического, профессионального и/или высшего образования </w:t>
            </w: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услугодатель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получает из Портала.</w:t>
            </w:r>
          </w:p>
        </w:tc>
      </w:tr>
      <w:tr w:rsidR="003045AA" w:rsidRPr="00882E45" w14:paraId="26B92DD4" w14:textId="77777777" w:rsidTr="00961486">
        <w:tc>
          <w:tcPr>
            <w:tcW w:w="496" w:type="dxa"/>
          </w:tcPr>
          <w:p w14:paraId="1A6190F1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3043" w:type="dxa"/>
          </w:tcPr>
          <w:p w14:paraId="2C022227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5805" w:type="dxa"/>
          </w:tcPr>
          <w:p w14:paraId="68E4F946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Отказ в оказании государственной услуги осуществляется в случаях:</w:t>
            </w:r>
          </w:p>
          <w:p w14:paraId="333BDABB" w14:textId="77777777" w:rsidR="003045AA" w:rsidRPr="00882E45" w:rsidRDefault="003045AA" w:rsidP="00C71DFE">
            <w:pPr>
              <w:pStyle w:val="a5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установления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</w:p>
          <w:p w14:paraId="1A430BC8" w14:textId="77777777" w:rsidR="003045AA" w:rsidRPr="00882E45" w:rsidRDefault="003045AA" w:rsidP="00C71DFE">
            <w:pPr>
              <w:pStyle w:val="a5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если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      </w:r>
          </w:p>
          <w:p w14:paraId="1927B4F3" w14:textId="77777777" w:rsidR="003045AA" w:rsidRPr="00882E45" w:rsidRDefault="003045AA" w:rsidP="00C71DFE">
            <w:pPr>
              <w:pStyle w:val="a5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если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услуги;</w:t>
            </w:r>
          </w:p>
          <w:p w14:paraId="23559815" w14:textId="77777777" w:rsidR="003045AA" w:rsidRPr="00DE3355" w:rsidRDefault="003045AA" w:rsidP="00C71DFE">
            <w:pPr>
              <w:pStyle w:val="a5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несоответствия услугополучателя требованиям </w:t>
            </w:r>
            <w:r w:rsidRPr="00882E4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882E45">
              <w:rPr>
                <w:rFonts w:ascii="Times New Roman" w:hAnsi="Times New Roman"/>
                <w:sz w:val="28"/>
                <w:szCs w:val="28"/>
              </w:rPr>
              <w:instrText xml:space="preserve"> HYPERLINK "http://adilet.zan.kz/rus/docs/Z050000066_" \l "z250" </w:instrText>
            </w:r>
            <w:r w:rsidRPr="00882E45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пункта 8</w:t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fldChar w:fldCharType="end"/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 статьи 18 Закона </w:t>
            </w:r>
            <w:r w:rsidRPr="00DE3355">
              <w:rPr>
                <w:rFonts w:ascii="Times New Roman" w:hAnsi="Times New Roman"/>
                <w:sz w:val="28"/>
                <w:szCs w:val="28"/>
                <w:lang w:val="kk-KZ"/>
              </w:rPr>
              <w:t>и настоящих Правил;</w:t>
            </w:r>
          </w:p>
          <w:p w14:paraId="25B8343F" w14:textId="77777777" w:rsidR="003045AA" w:rsidRPr="00882E45" w:rsidRDefault="003045AA" w:rsidP="00C71DFE">
            <w:pPr>
              <w:pStyle w:val="a5"/>
              <w:numPr>
                <w:ilvl w:val="0"/>
                <w:numId w:val="1"/>
              </w:numPr>
              <w:tabs>
                <w:tab w:val="left" w:pos="3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E3355">
              <w:rPr>
                <w:rFonts w:ascii="Times New Roman" w:hAnsi="Times New Roman"/>
                <w:sz w:val="28"/>
                <w:szCs w:val="28"/>
                <w:lang w:val="kk-KZ"/>
              </w:rPr>
              <w:t>отсутствия согласия услугополучателя,</w:t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предоставляемого в соответствии со </w:t>
            </w:r>
            <w:r w:rsidRPr="00882E45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882E45">
              <w:rPr>
                <w:rFonts w:ascii="Times New Roman" w:hAnsi="Times New Roman"/>
                <w:sz w:val="28"/>
                <w:szCs w:val="28"/>
              </w:rPr>
              <w:instrText xml:space="preserve"> HYPERLINK "http://adilet.zan.kz/rus/docs/Z1300000094" \l "z18" </w:instrText>
            </w:r>
            <w:r w:rsidRPr="00882E45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статьей 8</w:t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fldChar w:fldCharType="end"/>
            </w:r>
            <w:r w:rsidRPr="00882E45">
              <w:rPr>
                <w:rFonts w:ascii="Times New Roman" w:hAnsi="Times New Roman"/>
                <w:sz w:val="28"/>
                <w:szCs w:val="28"/>
                <w:lang w:val="kk-KZ"/>
              </w:rPr>
              <w:t> 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3045AA" w:rsidRPr="003045AA" w14:paraId="14063220" w14:textId="77777777" w:rsidTr="00961486">
        <w:tc>
          <w:tcPr>
            <w:tcW w:w="496" w:type="dxa"/>
          </w:tcPr>
          <w:p w14:paraId="291FE8CC" w14:textId="77777777" w:rsidR="003045AA" w:rsidRPr="00882E45" w:rsidRDefault="003045AA" w:rsidP="00961486">
            <w:pPr>
              <w:jc w:val="center"/>
              <w:rPr>
                <w:szCs w:val="28"/>
                <w:lang w:val="kk-KZ"/>
              </w:rPr>
            </w:pPr>
            <w:r w:rsidRPr="00882E45">
              <w:rPr>
                <w:szCs w:val="28"/>
                <w:lang w:val="kk-KZ"/>
              </w:rPr>
              <w:t>10</w:t>
            </w:r>
          </w:p>
        </w:tc>
        <w:tc>
          <w:tcPr>
            <w:tcW w:w="3043" w:type="dxa"/>
          </w:tcPr>
          <w:p w14:paraId="4832983A" w14:textId="77777777" w:rsidR="003045AA" w:rsidRPr="00882E45" w:rsidRDefault="003045AA" w:rsidP="00BC6AA6">
            <w:pPr>
              <w:jc w:val="both"/>
              <w:rPr>
                <w:szCs w:val="28"/>
                <w:lang w:val="kk-KZ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5805" w:type="dxa"/>
          </w:tcPr>
          <w:p w14:paraId="453ABCBC" w14:textId="77777777" w:rsidR="00197B86" w:rsidRPr="00882E45" w:rsidRDefault="003045AA" w:rsidP="00BC6AA6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</w:rPr>
            </w:pPr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Контактные телефоны справочных служб по вопросам оказания государственной услуги: короткий номер 300. </w:t>
            </w:r>
          </w:p>
          <w:p w14:paraId="5806B2CC" w14:textId="2D5F89EB" w:rsidR="003045AA" w:rsidRPr="003045AA" w:rsidRDefault="003045AA" w:rsidP="00BC6AA6">
            <w:pPr>
              <w:jc w:val="both"/>
              <w:rPr>
                <w:szCs w:val="28"/>
                <w:lang w:val="kk-KZ"/>
              </w:rPr>
            </w:pPr>
            <w:proofErr w:type="spellStart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>Услугополучатель</w:t>
            </w:r>
            <w:proofErr w:type="spellEnd"/>
            <w:r w:rsidRPr="00882E45">
              <w:rPr>
                <w:color w:val="000000"/>
                <w:spacing w:val="2"/>
                <w:szCs w:val="28"/>
                <w:shd w:val="clear" w:color="auto" w:fill="FFFFFF"/>
              </w:rPr>
              <w:t xml:space="preserve"> получает государственную услугу в электронной форме через Портал при условии наличия электронной цифровой подписи или удостоверенного одноразового пароля.</w:t>
            </w:r>
          </w:p>
        </w:tc>
      </w:tr>
    </w:tbl>
    <w:p w14:paraId="7C4A3320" w14:textId="77777777" w:rsidR="003045AA" w:rsidRPr="003045AA" w:rsidRDefault="003045AA" w:rsidP="003045AA">
      <w:pPr>
        <w:spacing w:after="0"/>
        <w:ind w:left="5245"/>
        <w:rPr>
          <w:rFonts w:cs="Times New Roman"/>
          <w:szCs w:val="28"/>
        </w:rPr>
      </w:pPr>
    </w:p>
    <w:sectPr w:rsidR="003045AA" w:rsidRPr="003045A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C3895"/>
    <w:multiLevelType w:val="hybridMultilevel"/>
    <w:tmpl w:val="DF8816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D77"/>
    <w:rsid w:val="00197B86"/>
    <w:rsid w:val="003045AA"/>
    <w:rsid w:val="00400D77"/>
    <w:rsid w:val="006657DD"/>
    <w:rsid w:val="006C0B77"/>
    <w:rsid w:val="008242FF"/>
    <w:rsid w:val="00870751"/>
    <w:rsid w:val="00882E45"/>
    <w:rsid w:val="00922C48"/>
    <w:rsid w:val="00961486"/>
    <w:rsid w:val="00AB0505"/>
    <w:rsid w:val="00B915B7"/>
    <w:rsid w:val="00C71DFE"/>
    <w:rsid w:val="00D475B0"/>
    <w:rsid w:val="00DE3355"/>
    <w:rsid w:val="00E765B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EA373"/>
  <w15:chartTrackingRefBased/>
  <w15:docId w15:val="{DF4C9C07-C9C7-4DEC-ACCE-9AB659E5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3045AA"/>
    <w:rPr>
      <w:rFonts w:ascii="Times New Roman" w:hAnsi="Times New Roman" w:cs="Times New Roman" w:hint="default"/>
      <w:color w:val="333399"/>
      <w:u w:val="single"/>
    </w:rPr>
  </w:style>
  <w:style w:type="paragraph" w:styleId="a5">
    <w:name w:val="List Paragraph"/>
    <w:basedOn w:val="a"/>
    <w:qFormat/>
    <w:rsid w:val="003045A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Z010000267_" TargetMode="External"/><Relationship Id="rId5" Type="http://schemas.openxmlformats.org/officeDocument/2006/relationships/hyperlink" Target="http://adilet.zan.kz/rus/docs/K15000004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Н. Тынабекова</dc:creator>
  <cp:keywords/>
  <dc:description/>
  <cp:lastModifiedBy>Гульмира Н. Тынабекова</cp:lastModifiedBy>
  <cp:revision>14</cp:revision>
  <dcterms:created xsi:type="dcterms:W3CDTF">2024-03-05T05:55:00Z</dcterms:created>
  <dcterms:modified xsi:type="dcterms:W3CDTF">2024-03-11T12:23:00Z</dcterms:modified>
</cp:coreProperties>
</file>